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C86185">
      <w:pPr>
        <w:pStyle w:val="2"/>
        <w:bidi w:val="0"/>
        <w:jc w:val="center"/>
        <w:rPr>
          <w:rFonts w:hint="eastAsia"/>
        </w:rPr>
      </w:pPr>
      <w:r>
        <w:rPr>
          <w:rFonts w:hint="eastAsia"/>
        </w:rPr>
        <w:t>2025 年执业药师专业知识分享：</w:t>
      </w:r>
    </w:p>
    <w:p w14:paraId="4C9B21F4">
      <w:pPr>
        <w:pStyle w:val="2"/>
        <w:bidi w:val="0"/>
        <w:jc w:val="center"/>
        <w:rPr>
          <w:rFonts w:hint="eastAsia"/>
        </w:rPr>
      </w:pPr>
      <w:r>
        <w:rPr>
          <w:rFonts w:hint="eastAsia"/>
        </w:rPr>
        <w:t>开启你的药考成功之门</w:t>
      </w:r>
    </w:p>
    <w:p w14:paraId="4AD182F6">
      <w:pPr>
        <w:rPr>
          <w:rFonts w:hint="eastAsia"/>
        </w:rPr>
      </w:pPr>
    </w:p>
    <w:p w14:paraId="08A15D4D">
      <w:pPr>
        <w:rPr>
          <w:rFonts w:hint="eastAsia"/>
        </w:rPr>
      </w:pPr>
      <w:r>
        <w:rPr>
          <w:rFonts w:hint="eastAsia"/>
        </w:rPr>
        <w:t>对于备考 2025 年执业药师考试的学员来说，专业知识的掌握是关键。我们金英杰医学培训机构特来为大家分享执业药师专业知识，助力大家备考。</w:t>
      </w:r>
    </w:p>
    <w:p w14:paraId="2A7DF83E">
      <w:pPr>
        <w:rPr>
          <w:rFonts w:hint="eastAsia"/>
        </w:rPr>
      </w:pPr>
    </w:p>
    <w:p w14:paraId="63AA7AB7">
      <w:pPr>
        <w:rPr>
          <w:rFonts w:hint="eastAsia"/>
        </w:rPr>
      </w:pPr>
      <w:r>
        <w:rPr>
          <w:rFonts w:hint="eastAsia"/>
        </w:rPr>
        <w:t>执业药师考试涵盖广泛的专业知识，这些知识不仅是考试的重点，更是日后执业的基础。</w:t>
      </w:r>
    </w:p>
    <w:p w14:paraId="2AEB5A41">
      <w:pPr>
        <w:rPr>
          <w:rFonts w:hint="eastAsia"/>
        </w:rPr>
      </w:pPr>
    </w:p>
    <w:p w14:paraId="5E57B369">
      <w:pPr>
        <w:rPr>
          <w:rFonts w:hint="eastAsia"/>
        </w:rPr>
      </w:pPr>
    </w:p>
    <w:p w14:paraId="0863C282">
      <w:pPr>
        <w:rPr>
          <w:rFonts w:hint="eastAsia"/>
        </w:rPr>
      </w:pPr>
      <w:r>
        <w:rPr>
          <w:rStyle w:val="6"/>
          <w:rFonts w:hint="eastAsia"/>
        </w:rPr>
        <w:t>在药学专业知识（一）中</w:t>
      </w:r>
      <w:r>
        <w:rPr>
          <w:rFonts w:hint="eastAsia"/>
        </w:rPr>
        <w:t>，药物化学知识能让你了解药物的本质。熟悉药物的化学结构，就像拿到了解开药物特性的密码。例如，当你清楚地知道某种降压药的化学结构特点，便能明白它是如何与体内的靶点结合发挥降压作用的，这对于理解药物的疗效和不良反应至关重要。而药剂学方面的知识，则决定了你是否能明白药物以何种剂型呈现会更有利于患者使用，从简单的片剂到复杂的缓控释制剂，每一种剂型都有其独特的设计原理和质量控制要点。</w:t>
      </w:r>
    </w:p>
    <w:p w14:paraId="4ADB0324">
      <w:pPr>
        <w:rPr>
          <w:rFonts w:hint="eastAsia"/>
        </w:rPr>
      </w:pPr>
    </w:p>
    <w:p w14:paraId="4F1CB90B">
      <w:pPr>
        <w:rPr>
          <w:rFonts w:hint="eastAsia"/>
        </w:rPr>
      </w:pPr>
      <w:r>
        <w:rPr>
          <w:rStyle w:val="6"/>
          <w:rFonts w:hint="eastAsia"/>
        </w:rPr>
        <w:t>药学专业知识（二）</w:t>
      </w:r>
      <w:r>
        <w:rPr>
          <w:rFonts w:hint="eastAsia"/>
        </w:rPr>
        <w:t>也不容忽视。药理学的知识是指导临床合理用药的灯塔。知道每种药物的药理作用机制，就可以准确判断药物在治疗何种病症时效果最佳。比如，了解镇痛药是如何与中枢神经系统的阿片受体相互作用来缓解疼痛的，能避免不合理用药导致的严重后果。同时，对药物不良反应的熟知，能让药师在指导患者用药时做到心中有数。当面对可能出现的不良反应时，可以提前告知患者，并且能够采取相应的措施来预防或减轻这些不良反应对患者的伤害。</w:t>
      </w:r>
    </w:p>
    <w:p w14:paraId="1813462B">
      <w:pPr>
        <w:rPr>
          <w:rFonts w:hint="eastAsia"/>
        </w:rPr>
      </w:pPr>
    </w:p>
    <w:p w14:paraId="57C36F38">
      <w:pPr>
        <w:rPr>
          <w:rFonts w:hint="eastAsia"/>
        </w:rPr>
      </w:pPr>
      <w:r>
        <w:rPr>
          <w:rFonts w:hint="eastAsia"/>
        </w:rPr>
        <w:t>我们金英杰医学培训机构，一直致力于为广大学员提供最优质、最精准的专业知识讲解。希望这些分享能成为你备考 2025 年执业药师考试路上的有力武器，帮助你顺利通过考试，开启辉煌的执业生涯。</w:t>
      </w:r>
    </w:p>
    <w:p w14:paraId="28636C80">
      <w:pPr>
        <w:rPr>
          <w:rFonts w:hint="eastAsia" w:eastAsiaTheme="minorEastAsia"/>
          <w:lang w:eastAsia="zh-CN"/>
        </w:rPr>
      </w:pPr>
      <w:r>
        <w:rPr>
          <w:rFonts w:hint="eastAsia" w:eastAsiaTheme="minorEastAsia"/>
          <w:lang w:eastAsia="zh-CN"/>
        </w:rPr>
        <w:drawing>
          <wp:inline distT="0" distB="0" distL="114300" distR="114300">
            <wp:extent cx="1647825" cy="8845550"/>
            <wp:effectExtent l="0" t="0" r="3175" b="6350"/>
            <wp:docPr id="4" name="图片 4" descr="2b2ad9a21816f19114aee4fbc26e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b2ad9a21816f19114aee4fbc26ea3c"/>
                    <pic:cNvPicPr>
                      <a:picLocks noChangeAspect="1"/>
                    </pic:cNvPicPr>
                  </pic:nvPicPr>
                  <pic:blipFill>
                    <a:blip r:embed="rId4"/>
                    <a:stretch>
                      <a:fillRect/>
                    </a:stretch>
                  </pic:blipFill>
                  <pic:spPr>
                    <a:xfrm>
                      <a:off x="0" y="0"/>
                      <a:ext cx="1647825" cy="8845550"/>
                    </a:xfrm>
                    <a:prstGeom prst="rect">
                      <a:avLst/>
                    </a:prstGeom>
                  </pic:spPr>
                </pic:pic>
              </a:graphicData>
            </a:graphic>
          </wp:inline>
        </w:drawing>
      </w:r>
      <w:bookmarkStart w:id="0" w:name="_GoBack"/>
      <w:bookmarkEnd w:id="0"/>
    </w:p>
    <w:p w14:paraId="6ED27274">
      <w:pPr>
        <w:rPr>
          <w:rFonts w:hint="eastAsia" w:eastAsiaTheme="minorEastAsia"/>
          <w:lang w:eastAsia="zh-CN"/>
        </w:rPr>
      </w:pPr>
      <w:r>
        <w:rPr>
          <w:rFonts w:hint="eastAsia" w:eastAsiaTheme="minorEastAsia"/>
          <w:lang w:eastAsia="zh-CN"/>
        </w:rPr>
        <w:drawing>
          <wp:inline distT="0" distB="0" distL="114300" distR="114300">
            <wp:extent cx="3529330" cy="8860155"/>
            <wp:effectExtent l="0" t="0" r="1270" b="4445"/>
            <wp:docPr id="3" name="图片 3" descr="abf868c84547f43901d2ce9bd97e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bf868c84547f43901d2ce9bd97e3d3"/>
                    <pic:cNvPicPr>
                      <a:picLocks noChangeAspect="1"/>
                    </pic:cNvPicPr>
                  </pic:nvPicPr>
                  <pic:blipFill>
                    <a:blip r:embed="rId5"/>
                    <a:stretch>
                      <a:fillRect/>
                    </a:stretch>
                  </pic:blipFill>
                  <pic:spPr>
                    <a:xfrm>
                      <a:off x="0" y="0"/>
                      <a:ext cx="3529330" cy="8860155"/>
                    </a:xfrm>
                    <a:prstGeom prst="rect">
                      <a:avLst/>
                    </a:prstGeom>
                  </pic:spPr>
                </pic:pic>
              </a:graphicData>
            </a:graphic>
          </wp:inline>
        </w:drawing>
      </w:r>
    </w:p>
    <w:p w14:paraId="09A95C89">
      <w:pPr>
        <w:rPr>
          <w:rFonts w:hint="eastAsia" w:eastAsiaTheme="minorEastAsia"/>
          <w:lang w:eastAsia="zh-CN"/>
        </w:rPr>
      </w:pPr>
      <w:r>
        <w:rPr>
          <w:rFonts w:hint="eastAsia" w:eastAsiaTheme="minorEastAsia"/>
          <w:lang w:eastAsia="zh-CN"/>
        </w:rPr>
        <w:drawing>
          <wp:inline distT="0" distB="0" distL="114300" distR="114300">
            <wp:extent cx="4762500" cy="8470900"/>
            <wp:effectExtent l="0" t="0" r="0" b="0"/>
            <wp:docPr id="1" name="图片 1" descr="536494701354487271_53678066623106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36494701354487271_536780666231063806"/>
                    <pic:cNvPicPr>
                      <a:picLocks noChangeAspect="1"/>
                    </pic:cNvPicPr>
                  </pic:nvPicPr>
                  <pic:blipFill>
                    <a:blip r:embed="rId6"/>
                    <a:stretch>
                      <a:fillRect/>
                    </a:stretch>
                  </pic:blipFill>
                  <pic:spPr>
                    <a:xfrm>
                      <a:off x="0" y="0"/>
                      <a:ext cx="4762500" cy="84709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4725F0"/>
    <w:rsid w:val="144725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link w:val="6"/>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customStyle="1" w:styleId="6">
    <w:name w:val="标题 3 Char"/>
    <w:link w:val="3"/>
    <w:uiPriority w:val="0"/>
    <w:rPr>
      <w:b/>
      <w:sz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12</TotalTime>
  <ScaleCrop>false</ScaleCrop>
  <LinksUpToDate>false</LinksUpToDate>
  <CharactersWithSpaces>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2024-11-20T07:21:00Z</dcterms:created>
  <dc:creator>AA金英杰四川总校</dc:creator>
  <cp:lastModifiedBy>AA金英杰四川总校</cp:lastModifiedBy>
  <dcterms:modified xsi:type="dcterms:W3CDTF">2024-11-20T07:34:09Z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7F030488F7FD40469A6C43C25AD51C05_11</vt:lpwstr>
  </property>
</Properties>
</file>